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1F80" w14:textId="40EA51B0" w:rsidR="00590A67" w:rsidRPr="00F44D54" w:rsidRDefault="00F44D54">
      <w:pPr>
        <w:rPr>
          <w:b/>
          <w:bCs/>
          <w:sz w:val="24"/>
          <w:szCs w:val="24"/>
          <w:u w:val="single"/>
        </w:rPr>
      </w:pPr>
      <w:r w:rsidRPr="00F44D54">
        <w:rPr>
          <w:b/>
          <w:bCs/>
          <w:sz w:val="24"/>
          <w:szCs w:val="24"/>
          <w:u w:val="single"/>
        </w:rPr>
        <w:t>MINISTRY OF HEALTH STATEMENT SUMMARY 3</w:t>
      </w:r>
      <w:r w:rsidRPr="00F44D54">
        <w:rPr>
          <w:b/>
          <w:bCs/>
          <w:sz w:val="24"/>
          <w:szCs w:val="24"/>
          <w:u w:val="single"/>
          <w:vertAlign w:val="superscript"/>
        </w:rPr>
        <w:t>RD</w:t>
      </w:r>
      <w:r w:rsidRPr="00F44D54">
        <w:rPr>
          <w:b/>
          <w:bCs/>
          <w:sz w:val="24"/>
          <w:szCs w:val="24"/>
          <w:u w:val="single"/>
        </w:rPr>
        <w:t xml:space="preserve"> JUNE 2020</w:t>
      </w:r>
    </w:p>
    <w:p w14:paraId="731F717B" w14:textId="226941CE" w:rsidR="00F44D54" w:rsidRDefault="00F44D54" w:rsidP="00F44D54">
      <w:pPr>
        <w:pStyle w:val="ListParagraph"/>
        <w:numPr>
          <w:ilvl w:val="0"/>
          <w:numId w:val="1"/>
        </w:numPr>
        <w:spacing w:line="360" w:lineRule="auto"/>
      </w:pPr>
      <w:r>
        <w:t>Today, 54 patients have been discharged from various hospitals after recovering. This is the highest number of recoveries since April 1</w:t>
      </w:r>
      <w:r w:rsidRPr="00F44D54">
        <w:rPr>
          <w:vertAlign w:val="superscript"/>
        </w:rPr>
        <w:t>st</w:t>
      </w:r>
      <w:proofErr w:type="gramStart"/>
      <w:r>
        <w:t xml:space="preserve"> 2020</w:t>
      </w:r>
      <w:proofErr w:type="gramEnd"/>
      <w:r>
        <w:t xml:space="preserve">. </w:t>
      </w:r>
    </w:p>
    <w:p w14:paraId="3B0E50CE" w14:textId="59D55688" w:rsidR="00F44D54" w:rsidRDefault="00F44D54" w:rsidP="00F44D54">
      <w:pPr>
        <w:pStyle w:val="ListParagraph"/>
        <w:numPr>
          <w:ilvl w:val="0"/>
          <w:numId w:val="1"/>
        </w:numPr>
        <w:spacing w:line="360" w:lineRule="auto"/>
      </w:pPr>
      <w:r>
        <w:t>The total number of recoveries now stands at 553</w:t>
      </w:r>
    </w:p>
    <w:p w14:paraId="6865865B" w14:textId="2D6DCE28" w:rsidR="00F44D54" w:rsidRDefault="00F44D54" w:rsidP="00F44D54">
      <w:pPr>
        <w:pStyle w:val="ListParagraph"/>
        <w:numPr>
          <w:ilvl w:val="0"/>
          <w:numId w:val="1"/>
        </w:numPr>
        <w:spacing w:line="360" w:lineRule="auto"/>
      </w:pPr>
      <w:r>
        <w:t xml:space="preserve">For the truck drivers who cross our borders, they must take a Covid-19 test 48 hours prior to the commencement of their journey. </w:t>
      </w:r>
    </w:p>
    <w:p w14:paraId="688AA42E" w14:textId="04F64CA8" w:rsidR="00F44D54" w:rsidRDefault="00F44D54" w:rsidP="00F44D54">
      <w:pPr>
        <w:pStyle w:val="ListParagraph"/>
        <w:numPr>
          <w:ilvl w:val="0"/>
          <w:numId w:val="1"/>
        </w:numPr>
        <w:spacing w:line="360" w:lineRule="auto"/>
      </w:pPr>
      <w:r>
        <w:t xml:space="preserve">Out of 2,112 samples taken in the last 24 hours, 123 people have tested positive. </w:t>
      </w:r>
    </w:p>
    <w:p w14:paraId="77E78F29" w14:textId="3224CE18" w:rsidR="00F44D54" w:rsidRDefault="00F44D54" w:rsidP="00F44D54">
      <w:pPr>
        <w:pStyle w:val="ListParagraph"/>
        <w:numPr>
          <w:ilvl w:val="0"/>
          <w:numId w:val="1"/>
        </w:numPr>
        <w:spacing w:line="360" w:lineRule="auto"/>
      </w:pPr>
      <w:r>
        <w:t>The total number of cases now stands at 2,216 while the total number of samples tested so far is 85,058.</w:t>
      </w:r>
    </w:p>
    <w:p w14:paraId="490333E1" w14:textId="62F41E64" w:rsidR="00F44D54" w:rsidRDefault="00F44D54" w:rsidP="00F44D54">
      <w:pPr>
        <w:pStyle w:val="ListParagraph"/>
        <w:numPr>
          <w:ilvl w:val="0"/>
          <w:numId w:val="1"/>
        </w:numPr>
        <w:spacing w:line="360" w:lineRule="auto"/>
      </w:pPr>
      <w:r>
        <w:t xml:space="preserve">The positive cases are distributed as follows: </w:t>
      </w:r>
    </w:p>
    <w:p w14:paraId="4A3ECD7A" w14:textId="4A30DDE9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Nairobi- 44</w:t>
      </w:r>
    </w:p>
    <w:p w14:paraId="4FBE0983" w14:textId="58A77944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Mombasa- 34</w:t>
      </w:r>
    </w:p>
    <w:p w14:paraId="2BE408FC" w14:textId="2B85DAA0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Busia- 20</w:t>
      </w:r>
    </w:p>
    <w:p w14:paraId="4920E96B" w14:textId="1E0CBC92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Uasin</w:t>
      </w:r>
      <w:proofErr w:type="spellEnd"/>
      <w:r>
        <w:t xml:space="preserve"> Gishu- 12</w:t>
      </w:r>
    </w:p>
    <w:p w14:paraId="69AAE1A3" w14:textId="2259C0B4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Kiambu- 3</w:t>
      </w:r>
    </w:p>
    <w:p w14:paraId="68427794" w14:textId="0774F752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Kajiado – 3</w:t>
      </w:r>
    </w:p>
    <w:p w14:paraId="6EC2F6A6" w14:textId="396DF43C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Nyeri – 3</w:t>
      </w:r>
    </w:p>
    <w:p w14:paraId="15F76B8D" w14:textId="664D8E17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Kilifi- 2</w:t>
      </w:r>
    </w:p>
    <w:p w14:paraId="485108C8" w14:textId="327DAB91" w:rsidR="00F44D54" w:rsidRDefault="00F44D54" w:rsidP="00F44D54">
      <w:pPr>
        <w:pStyle w:val="ListParagraph"/>
        <w:numPr>
          <w:ilvl w:val="0"/>
          <w:numId w:val="2"/>
        </w:numPr>
        <w:spacing w:line="360" w:lineRule="auto"/>
      </w:pPr>
      <w:r>
        <w:t>Garissa and Laikipia – 1 each</w:t>
      </w:r>
      <w:bookmarkStart w:id="0" w:name="_GoBack"/>
      <w:bookmarkEnd w:id="0"/>
    </w:p>
    <w:p w14:paraId="1A2B95B2" w14:textId="554429AA" w:rsidR="00F44D54" w:rsidRDefault="00F44D54" w:rsidP="00F44D54">
      <w:pPr>
        <w:spacing w:line="360" w:lineRule="auto"/>
      </w:pPr>
    </w:p>
    <w:p w14:paraId="32FF4423" w14:textId="7B3B07C5" w:rsidR="00F44D54" w:rsidRDefault="00F44D54" w:rsidP="00F44D54">
      <w:pPr>
        <w:pStyle w:val="ListParagraph"/>
        <w:numPr>
          <w:ilvl w:val="0"/>
          <w:numId w:val="3"/>
        </w:numPr>
        <w:spacing w:line="360" w:lineRule="auto"/>
      </w:pPr>
      <w:r>
        <w:t>According to gender, 90 are males and 33 are females. The youngest is 8 years old, the oldest is 84</w:t>
      </w:r>
    </w:p>
    <w:p w14:paraId="22A60622" w14:textId="5BBE5FDA" w:rsidR="00F44D54" w:rsidRPr="00F44D54" w:rsidRDefault="00F44D54" w:rsidP="00F44D54">
      <w:pPr>
        <w:pStyle w:val="ListParagraph"/>
        <w:numPr>
          <w:ilvl w:val="0"/>
          <w:numId w:val="3"/>
        </w:numPr>
        <w:spacing w:line="360" w:lineRule="auto"/>
      </w:pPr>
      <w:r>
        <w:t xml:space="preserve">3 patients have been lost. This brings the total number of fatalities to 74. </w:t>
      </w:r>
    </w:p>
    <w:p w14:paraId="578914A8" w14:textId="77777777" w:rsidR="00F44D54" w:rsidRPr="00F44D54" w:rsidRDefault="00F44D54" w:rsidP="00F44D54">
      <w:pPr>
        <w:spacing w:line="360" w:lineRule="auto"/>
      </w:pPr>
    </w:p>
    <w:sectPr w:rsidR="00F44D54" w:rsidRPr="00F4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A09"/>
    <w:multiLevelType w:val="hybridMultilevel"/>
    <w:tmpl w:val="A5D442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55A82"/>
    <w:multiLevelType w:val="hybridMultilevel"/>
    <w:tmpl w:val="0EC8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27D"/>
    <w:multiLevelType w:val="hybridMultilevel"/>
    <w:tmpl w:val="8BC6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54"/>
    <w:rsid w:val="00590A67"/>
    <w:rsid w:val="00F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8511"/>
  <w15:chartTrackingRefBased/>
  <w15:docId w15:val="{232C7997-8CF9-4095-BB45-EB02BE6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2020-06-09T15:16:00Z</dcterms:created>
  <dcterms:modified xsi:type="dcterms:W3CDTF">2020-06-09T15:25:00Z</dcterms:modified>
</cp:coreProperties>
</file>